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A3E22" w:rsidRPr="00BB647A" w:rsidRDefault="009A3E22" w:rsidP="009A3E22">
      <w:pPr>
        <w:pStyle w:val="a3"/>
        <w:spacing w:before="0" w:beforeAutospacing="0" w:after="0" w:afterAutospacing="0"/>
        <w:jc w:val="center"/>
        <w:rPr>
          <w:color w:val="000000"/>
        </w:rPr>
      </w:pPr>
      <w:r w:rsidRPr="00BB647A">
        <w:rPr>
          <w:b/>
          <w:color w:val="000000"/>
        </w:rPr>
        <w:t>Статья 40. Муниципальная служба, должности муниципальной службы</w:t>
      </w:r>
      <w:r w:rsidRPr="00BB647A">
        <w:rPr>
          <w:color w:val="000000"/>
        </w:rPr>
        <w:t xml:space="preserve"> </w:t>
      </w:r>
    </w:p>
    <w:p w:rsidR="009A3E22" w:rsidRPr="00BB647A" w:rsidRDefault="009A3E22" w:rsidP="009A3E22">
      <w:pPr>
        <w:pStyle w:val="a3"/>
        <w:spacing w:before="0" w:beforeAutospacing="0" w:after="0" w:afterAutospacing="0"/>
        <w:jc w:val="center"/>
        <w:rPr>
          <w:color w:val="000000"/>
        </w:rPr>
      </w:pPr>
      <w:r w:rsidRPr="00BB647A">
        <w:rPr>
          <w:color w:val="000000"/>
        </w:rPr>
        <w:t xml:space="preserve">          1. Муниципальная служба - профессиональная деятельность граждан, которая осуществляется на постоянной основе на должностях муниципальной службы, замещаемых путем заключения трудового договора (контракта).</w:t>
      </w:r>
    </w:p>
    <w:p w:rsidR="009A3E22" w:rsidRPr="00BB647A" w:rsidRDefault="009A3E22" w:rsidP="009A3E22">
      <w:pPr>
        <w:pStyle w:val="a3"/>
        <w:spacing w:before="0" w:beforeAutospacing="0" w:after="0" w:afterAutospacing="0"/>
        <w:jc w:val="both"/>
        <w:rPr>
          <w:color w:val="000000"/>
        </w:rPr>
      </w:pPr>
      <w:r w:rsidRPr="00BB647A">
        <w:rPr>
          <w:color w:val="000000"/>
        </w:rPr>
        <w:t xml:space="preserve">            2. Должности муниципальной службы муниципального района (далее – должности муниципальной службы) устанавливаются решением Собрания депутатов муниципального района в соответствии с Законом Республики Дагестан от 10.06.2008 года № 28 «О перечне муниципальных должностей и Реестре должностей муниципальной службы в Республике Дагестан.</w:t>
      </w:r>
    </w:p>
    <w:p w:rsidR="009A3E22" w:rsidRPr="00BB647A" w:rsidRDefault="009A3E22" w:rsidP="009A3E22">
      <w:pPr>
        <w:pStyle w:val="a3"/>
        <w:spacing w:before="0" w:beforeAutospacing="0" w:after="0" w:afterAutospacing="0"/>
        <w:jc w:val="both"/>
        <w:rPr>
          <w:color w:val="000000"/>
        </w:rPr>
      </w:pPr>
      <w:r w:rsidRPr="00BB647A">
        <w:rPr>
          <w:color w:val="000000"/>
        </w:rPr>
        <w:t xml:space="preserve">             3. Для замещения должностей муниципальной службы требуется соответствие квалифицированным требованиям к уровню профессионального образования, стажу муниципальной службы или работы по специальности, направлению подготовки, знаниям и умениям, которые необходимы для исполнения должностных обязанностей, а также при наличии соответствующего решения представителя нанимателя (работодателя) – к специальности, направлению подготовки. </w:t>
      </w:r>
    </w:p>
    <w:p w:rsidR="009A3E22" w:rsidRPr="00BB647A" w:rsidRDefault="009A3E22" w:rsidP="009A3E22">
      <w:pPr>
        <w:pStyle w:val="a3"/>
        <w:spacing w:before="0" w:beforeAutospacing="0" w:after="0" w:afterAutospacing="0"/>
        <w:jc w:val="both"/>
        <w:rPr>
          <w:color w:val="000000"/>
        </w:rPr>
      </w:pPr>
      <w:r w:rsidRPr="00BB647A">
        <w:rPr>
          <w:color w:val="000000"/>
        </w:rPr>
        <w:t xml:space="preserve">               Квалификационные требования к уровню профессионального образования, стажу муниципальной службы или стажу работы по специальности, направлению подготовки, необходимым для замещения должностей муниципальной службы, устанавливаются муниципальными правовыми актами на основе типовых квалифицированных требований для замещения должностей муниципальной службы, которые определяются законом Республики Дагестан в соответствии с классификацией должностей муниципальной службы.                 Квалификационные требования к знаниям и умениям, которые необходимы для исполнения должностных обязанностей, устанавливаются в зависимости от области и вида профессиональной служебной деятельности муниципального служащего его должностной инструкцией. Должностной инструкцией муниципального служащего могут также предусматриваться квалификационные требования к специальности, направлению подготовки.</w:t>
      </w:r>
    </w:p>
    <w:p w:rsidR="009A3E22" w:rsidRPr="00BB647A" w:rsidRDefault="009A3E22" w:rsidP="009A3E22">
      <w:pPr>
        <w:pStyle w:val="a3"/>
        <w:spacing w:before="0" w:beforeAutospacing="0" w:after="0" w:afterAutospacing="0"/>
        <w:jc w:val="both"/>
        <w:rPr>
          <w:color w:val="000000"/>
        </w:rPr>
      </w:pPr>
      <w:r w:rsidRPr="00BB647A">
        <w:rPr>
          <w:color w:val="000000"/>
        </w:rPr>
        <w:t xml:space="preserve">               4. Муниципальным служащим муниципального района (далее – муниципальный служащий) является гражданин, исполняющий в порядке, определенном муниципальными правовыми актами в соответствии с федеральными законами и законами Республики Дагестан, обязанности по должности муниципальной службы за денежное содержание, выплачиваемое за счет средств бюджета муниципального района.</w:t>
      </w:r>
    </w:p>
    <w:p w:rsidR="00E90002" w:rsidRDefault="00E90002"/>
    <w:sectPr w:rsidR="00E90002" w:rsidSect="00E90002">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4"/>
  <w:proofState w:spelling="clean" w:grammar="clean"/>
  <w:defaultTabStop w:val="708"/>
  <w:characterSpacingControl w:val="doNotCompress"/>
  <w:compat/>
  <w:rsids>
    <w:rsidRoot w:val="009A3E22"/>
    <w:rsid w:val="009A3E22"/>
    <w:rsid w:val="00E90002"/>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90002"/>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rsid w:val="009A3E22"/>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351</Words>
  <Characters>2003</Characters>
  <Application>Microsoft Office Word</Application>
  <DocSecurity>0</DocSecurity>
  <Lines>16</Lines>
  <Paragraphs>4</Paragraphs>
  <ScaleCrop>false</ScaleCrop>
  <Company/>
  <LinksUpToDate>false</LinksUpToDate>
  <CharactersWithSpaces>2350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Пользователь Asus</dc:creator>
  <cp:lastModifiedBy>Пользователь Asus</cp:lastModifiedBy>
  <cp:revision>1</cp:revision>
  <dcterms:created xsi:type="dcterms:W3CDTF">2021-04-19T11:35:00Z</dcterms:created>
  <dcterms:modified xsi:type="dcterms:W3CDTF">2021-04-19T11:36:00Z</dcterms:modified>
</cp:coreProperties>
</file>