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74B" w:rsidRPr="0078274B" w:rsidRDefault="0078274B" w:rsidP="0078274B">
      <w:pPr>
        <w:spacing w:line="240" w:lineRule="atLeast"/>
        <w:ind w:right="20" w:firstLine="567"/>
        <w:jc w:val="center"/>
        <w:rPr>
          <w:b/>
        </w:rPr>
      </w:pPr>
      <w:r w:rsidRPr="0078274B">
        <w:rPr>
          <w:b/>
        </w:rPr>
        <w:t>Статья 30. Права депутата при осуществлении депутатской деятельности в Собрании депутатов муниципального района</w:t>
      </w:r>
      <w:r>
        <w:rPr>
          <w:b/>
        </w:rPr>
        <w:t>.</w:t>
      </w:r>
      <w:r>
        <w:rPr>
          <w:b/>
        </w:rPr>
        <w:br/>
      </w:r>
    </w:p>
    <w:p w:rsidR="0078274B" w:rsidRPr="0078274B" w:rsidRDefault="0078274B" w:rsidP="0078274B">
      <w:pPr>
        <w:pStyle w:val="3"/>
        <w:shd w:val="clear" w:color="auto" w:fill="auto"/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274B">
        <w:rPr>
          <w:rFonts w:ascii="Times New Roman" w:hAnsi="Times New Roman" w:cs="Times New Roman"/>
          <w:sz w:val="24"/>
          <w:szCs w:val="24"/>
        </w:rPr>
        <w:t>В связи с осуществлением своих полномочий депутат Собрания депутатов имеет право:</w:t>
      </w:r>
    </w:p>
    <w:p w:rsidR="0078274B" w:rsidRPr="0078274B" w:rsidRDefault="0078274B" w:rsidP="0078274B">
      <w:pPr>
        <w:pStyle w:val="3"/>
        <w:numPr>
          <w:ilvl w:val="0"/>
          <w:numId w:val="1"/>
        </w:numPr>
        <w:shd w:val="clear" w:color="auto" w:fill="auto"/>
        <w:tabs>
          <w:tab w:val="left" w:pos="678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274B">
        <w:rPr>
          <w:rFonts w:ascii="Times New Roman" w:hAnsi="Times New Roman" w:cs="Times New Roman"/>
          <w:sz w:val="24"/>
          <w:szCs w:val="24"/>
        </w:rPr>
        <w:t>обращаться с письменными (устными) вопросами (запросами) к главе муниципального района, иным находящимся на территории образования должностным лицам и органам местного самоуправления, а также руководителям иных организаций, расположенных на территории муниципального района;</w:t>
      </w:r>
    </w:p>
    <w:p w:rsidR="0078274B" w:rsidRPr="0078274B" w:rsidRDefault="0078274B" w:rsidP="0078274B">
      <w:pPr>
        <w:pStyle w:val="3"/>
        <w:numPr>
          <w:ilvl w:val="0"/>
          <w:numId w:val="1"/>
        </w:numPr>
        <w:shd w:val="clear" w:color="auto" w:fill="auto"/>
        <w:tabs>
          <w:tab w:val="left" w:pos="650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274B">
        <w:rPr>
          <w:rFonts w:ascii="Times New Roman" w:hAnsi="Times New Roman" w:cs="Times New Roman"/>
          <w:sz w:val="24"/>
          <w:szCs w:val="24"/>
        </w:rPr>
        <w:t>избирать и быть избранным в комиссию, рабочую группу;</w:t>
      </w:r>
    </w:p>
    <w:p w:rsidR="0078274B" w:rsidRPr="0078274B" w:rsidRDefault="0078274B" w:rsidP="0078274B">
      <w:pPr>
        <w:pStyle w:val="3"/>
        <w:numPr>
          <w:ilvl w:val="0"/>
          <w:numId w:val="1"/>
        </w:numPr>
        <w:shd w:val="clear" w:color="auto" w:fill="auto"/>
        <w:tabs>
          <w:tab w:val="left" w:pos="721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274B">
        <w:rPr>
          <w:rFonts w:ascii="Times New Roman" w:hAnsi="Times New Roman" w:cs="Times New Roman"/>
          <w:sz w:val="24"/>
          <w:szCs w:val="24"/>
        </w:rPr>
        <w:t>высказывать мнение по персональному составу образуемых на заседаниях Собрания депутатов комиссий, рабочих групп, а также по кандидатурам должностных лиц местного самоуправления, назначаемым по согласованию с органом;</w:t>
      </w:r>
    </w:p>
    <w:p w:rsidR="0078274B" w:rsidRPr="0078274B" w:rsidRDefault="0078274B" w:rsidP="0078274B">
      <w:pPr>
        <w:pStyle w:val="3"/>
        <w:numPr>
          <w:ilvl w:val="0"/>
          <w:numId w:val="1"/>
        </w:numPr>
        <w:shd w:val="clear" w:color="auto" w:fill="auto"/>
        <w:tabs>
          <w:tab w:val="left" w:pos="730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274B">
        <w:rPr>
          <w:rFonts w:ascii="Times New Roman" w:hAnsi="Times New Roman" w:cs="Times New Roman"/>
          <w:sz w:val="24"/>
          <w:szCs w:val="24"/>
        </w:rPr>
        <w:t>вносить предложения по повестке дня, порядку обсуждения и по существу рассматриваемых Собранием депутатов вопросов;</w:t>
      </w:r>
    </w:p>
    <w:p w:rsidR="0078274B" w:rsidRPr="0078274B" w:rsidRDefault="0078274B" w:rsidP="0078274B">
      <w:pPr>
        <w:pStyle w:val="3"/>
        <w:numPr>
          <w:ilvl w:val="0"/>
          <w:numId w:val="1"/>
        </w:numPr>
        <w:shd w:val="clear" w:color="auto" w:fill="auto"/>
        <w:tabs>
          <w:tab w:val="left" w:pos="726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274B">
        <w:rPr>
          <w:rFonts w:ascii="Times New Roman" w:hAnsi="Times New Roman" w:cs="Times New Roman"/>
          <w:sz w:val="24"/>
          <w:szCs w:val="24"/>
        </w:rPr>
        <w:t>вносить проекты решений Собрания депутатов, изменения, дополнения и поправки к ним, об изменении, дополнении, поправках или отмене ранее принятых Собранием депутатов решений, а также о необходимости проведения контроля над исполнением решений Собрания депутатов;</w:t>
      </w:r>
    </w:p>
    <w:p w:rsidR="0078274B" w:rsidRPr="0078274B" w:rsidRDefault="0078274B" w:rsidP="0078274B">
      <w:pPr>
        <w:pStyle w:val="3"/>
        <w:numPr>
          <w:ilvl w:val="0"/>
          <w:numId w:val="1"/>
        </w:numPr>
        <w:shd w:val="clear" w:color="auto" w:fill="auto"/>
        <w:tabs>
          <w:tab w:val="left" w:pos="721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274B">
        <w:rPr>
          <w:rFonts w:ascii="Times New Roman" w:hAnsi="Times New Roman" w:cs="Times New Roman"/>
          <w:sz w:val="24"/>
          <w:szCs w:val="24"/>
        </w:rPr>
        <w:t>участвовать в прениях, обращаться с письменными и устными запросами, задавать вопросы и получать на них ответы, выступать с обоснованием своих предложений и по мотивам голосования, давать справки;</w:t>
      </w:r>
    </w:p>
    <w:p w:rsidR="0078274B" w:rsidRPr="0078274B" w:rsidRDefault="0078274B" w:rsidP="0078274B">
      <w:pPr>
        <w:pStyle w:val="3"/>
        <w:numPr>
          <w:ilvl w:val="0"/>
          <w:numId w:val="1"/>
        </w:numPr>
        <w:shd w:val="clear" w:color="auto" w:fill="auto"/>
        <w:tabs>
          <w:tab w:val="left" w:pos="783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274B">
        <w:rPr>
          <w:rFonts w:ascii="Times New Roman" w:hAnsi="Times New Roman" w:cs="Times New Roman"/>
          <w:sz w:val="24"/>
          <w:szCs w:val="24"/>
        </w:rPr>
        <w:t>оглашать имеющие местное значение обращения населения муниципального образования, общественных объединений;</w:t>
      </w:r>
    </w:p>
    <w:p w:rsidR="0078274B" w:rsidRPr="0078274B" w:rsidRDefault="0078274B" w:rsidP="0078274B">
      <w:pPr>
        <w:pStyle w:val="3"/>
        <w:numPr>
          <w:ilvl w:val="0"/>
          <w:numId w:val="1"/>
        </w:numPr>
        <w:shd w:val="clear" w:color="auto" w:fill="auto"/>
        <w:tabs>
          <w:tab w:val="left" w:pos="716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274B">
        <w:rPr>
          <w:rFonts w:ascii="Times New Roman" w:hAnsi="Times New Roman" w:cs="Times New Roman"/>
          <w:sz w:val="24"/>
          <w:szCs w:val="24"/>
        </w:rPr>
        <w:t>знакомиться со стенограммой или протокольной записью своего выступления, передавать текст выступления, с которым не выступил в связи с прекращением прений, для включения в стенограмму или протокол заседания Собрания депутатов.</w:t>
      </w:r>
    </w:p>
    <w:p w:rsidR="0078274B" w:rsidRPr="0078274B" w:rsidRDefault="0078274B" w:rsidP="0078274B">
      <w:pPr>
        <w:spacing w:line="240" w:lineRule="atLeast"/>
        <w:ind w:right="20" w:firstLine="567"/>
        <w:jc w:val="both"/>
      </w:pPr>
    </w:p>
    <w:p w:rsidR="00F434D8" w:rsidRPr="0078274B" w:rsidRDefault="00F434D8"/>
    <w:sectPr w:rsidR="00F434D8" w:rsidRPr="0078274B" w:rsidSect="00F434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C7C5C"/>
    <w:multiLevelType w:val="multilevel"/>
    <w:tmpl w:val="53E028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78274B"/>
    <w:rsid w:val="0078274B"/>
    <w:rsid w:val="00F434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7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78274B"/>
    <w:rPr>
      <w:sz w:val="19"/>
      <w:szCs w:val="19"/>
      <w:shd w:val="clear" w:color="auto" w:fill="FFFFFF"/>
    </w:rPr>
  </w:style>
  <w:style w:type="paragraph" w:customStyle="1" w:styleId="3">
    <w:name w:val="Основной текст3"/>
    <w:basedOn w:val="a"/>
    <w:link w:val="a3"/>
    <w:rsid w:val="0078274B"/>
    <w:pPr>
      <w:widowControl w:val="0"/>
      <w:shd w:val="clear" w:color="auto" w:fill="FFFFFF"/>
      <w:spacing w:line="230" w:lineRule="exact"/>
      <w:jc w:val="right"/>
    </w:pPr>
    <w:rPr>
      <w:rFonts w:asciiTheme="minorHAnsi" w:eastAsiaTheme="minorHAnsi" w:hAnsiTheme="minorHAnsi" w:cstheme="minorBidi"/>
      <w:sz w:val="19"/>
      <w:szCs w:val="19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1</cp:revision>
  <dcterms:created xsi:type="dcterms:W3CDTF">2021-09-24T06:39:00Z</dcterms:created>
  <dcterms:modified xsi:type="dcterms:W3CDTF">2021-09-24T06:40:00Z</dcterms:modified>
</cp:coreProperties>
</file>