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92C" w:rsidRDefault="0073292C" w:rsidP="0073292C">
      <w:pPr>
        <w:spacing w:line="240" w:lineRule="atLeast"/>
        <w:ind w:right="20" w:firstLine="567"/>
        <w:jc w:val="center"/>
        <w:rPr>
          <w:b/>
          <w:sz w:val="28"/>
        </w:rPr>
      </w:pPr>
      <w:r w:rsidRPr="0073292C">
        <w:rPr>
          <w:b/>
          <w:sz w:val="28"/>
        </w:rPr>
        <w:t>Статья 37. Контроль над исполнением решений, принимаемых Собранием депутатов</w:t>
      </w:r>
    </w:p>
    <w:p w:rsidR="0073292C" w:rsidRPr="0073292C" w:rsidRDefault="0073292C" w:rsidP="0073292C">
      <w:pPr>
        <w:spacing w:line="240" w:lineRule="atLeast"/>
        <w:ind w:right="20" w:firstLine="567"/>
        <w:jc w:val="both"/>
        <w:rPr>
          <w:b/>
          <w:sz w:val="28"/>
        </w:rPr>
      </w:pPr>
    </w:p>
    <w:p w:rsidR="0073292C" w:rsidRPr="0073292C" w:rsidRDefault="0073292C" w:rsidP="0073292C">
      <w:pPr>
        <w:pStyle w:val="3"/>
        <w:numPr>
          <w:ilvl w:val="0"/>
          <w:numId w:val="2"/>
        </w:numPr>
        <w:shd w:val="clear" w:color="auto" w:fill="auto"/>
        <w:tabs>
          <w:tab w:val="left" w:pos="738"/>
        </w:tabs>
        <w:spacing w:line="240" w:lineRule="exact"/>
        <w:ind w:right="20"/>
        <w:jc w:val="both"/>
        <w:rPr>
          <w:rFonts w:ascii="Times New Roman" w:hAnsi="Times New Roman" w:cs="Times New Roman"/>
          <w:sz w:val="28"/>
          <w:szCs w:val="24"/>
        </w:rPr>
      </w:pPr>
      <w:r w:rsidRPr="0073292C">
        <w:rPr>
          <w:rFonts w:ascii="Times New Roman" w:hAnsi="Times New Roman" w:cs="Times New Roman"/>
          <w:sz w:val="28"/>
          <w:szCs w:val="24"/>
        </w:rPr>
        <w:t>Решения, принимаемые Собранием депутатов, подлежат контролю.</w:t>
      </w:r>
    </w:p>
    <w:p w:rsidR="0073292C" w:rsidRPr="0073292C" w:rsidRDefault="0073292C" w:rsidP="0073292C">
      <w:pPr>
        <w:pStyle w:val="3"/>
        <w:numPr>
          <w:ilvl w:val="0"/>
          <w:numId w:val="2"/>
        </w:numPr>
        <w:shd w:val="clear" w:color="auto" w:fill="auto"/>
        <w:tabs>
          <w:tab w:val="left" w:pos="822"/>
        </w:tabs>
        <w:spacing w:line="240" w:lineRule="exact"/>
        <w:ind w:right="20"/>
        <w:jc w:val="both"/>
        <w:rPr>
          <w:rFonts w:ascii="Times New Roman" w:hAnsi="Times New Roman" w:cs="Times New Roman"/>
          <w:sz w:val="28"/>
          <w:szCs w:val="24"/>
        </w:rPr>
      </w:pPr>
      <w:r w:rsidRPr="0073292C">
        <w:rPr>
          <w:rFonts w:ascii="Times New Roman" w:hAnsi="Times New Roman" w:cs="Times New Roman"/>
          <w:sz w:val="28"/>
          <w:szCs w:val="24"/>
        </w:rPr>
        <w:t>Срок отчетности по контролю и уполномоченный на осуществление контроля орган или лицо, определяется либо в самом подлежащим контролю решении, либо в ином решении Собрания депутатов.</w:t>
      </w:r>
    </w:p>
    <w:p w:rsidR="0073292C" w:rsidRPr="0073292C" w:rsidRDefault="0073292C" w:rsidP="0073292C">
      <w:pPr>
        <w:pStyle w:val="3"/>
        <w:numPr>
          <w:ilvl w:val="0"/>
          <w:numId w:val="2"/>
        </w:numPr>
        <w:shd w:val="clear" w:color="auto" w:fill="auto"/>
        <w:tabs>
          <w:tab w:val="left" w:pos="757"/>
        </w:tabs>
        <w:spacing w:line="240" w:lineRule="exact"/>
        <w:ind w:right="20"/>
        <w:jc w:val="both"/>
        <w:rPr>
          <w:rFonts w:ascii="Times New Roman" w:hAnsi="Times New Roman" w:cs="Times New Roman"/>
          <w:sz w:val="28"/>
          <w:szCs w:val="24"/>
        </w:rPr>
      </w:pPr>
      <w:r w:rsidRPr="0073292C">
        <w:rPr>
          <w:rFonts w:ascii="Times New Roman" w:hAnsi="Times New Roman" w:cs="Times New Roman"/>
          <w:sz w:val="28"/>
          <w:szCs w:val="24"/>
        </w:rPr>
        <w:t>После заслушивания сообщения о ходе выполнения решения Собрание депутатов вправе:</w:t>
      </w:r>
    </w:p>
    <w:p w:rsidR="0073292C" w:rsidRPr="0073292C" w:rsidRDefault="0073292C" w:rsidP="0073292C">
      <w:pPr>
        <w:pStyle w:val="3"/>
        <w:numPr>
          <w:ilvl w:val="0"/>
          <w:numId w:val="1"/>
        </w:numPr>
        <w:shd w:val="clear" w:color="auto" w:fill="auto"/>
        <w:tabs>
          <w:tab w:val="left" w:pos="675"/>
        </w:tabs>
        <w:spacing w:line="240" w:lineRule="exact"/>
        <w:ind w:right="20"/>
        <w:jc w:val="both"/>
        <w:rPr>
          <w:rFonts w:ascii="Times New Roman" w:hAnsi="Times New Roman" w:cs="Times New Roman"/>
          <w:sz w:val="28"/>
          <w:szCs w:val="24"/>
        </w:rPr>
      </w:pPr>
      <w:r w:rsidRPr="0073292C">
        <w:rPr>
          <w:rFonts w:ascii="Times New Roman" w:hAnsi="Times New Roman" w:cs="Times New Roman"/>
          <w:sz w:val="28"/>
          <w:szCs w:val="24"/>
        </w:rPr>
        <w:t>снять решение с контроля как выполненное;</w:t>
      </w:r>
    </w:p>
    <w:p w:rsidR="0073292C" w:rsidRPr="0073292C" w:rsidRDefault="0073292C" w:rsidP="0073292C">
      <w:pPr>
        <w:pStyle w:val="3"/>
        <w:numPr>
          <w:ilvl w:val="0"/>
          <w:numId w:val="1"/>
        </w:numPr>
        <w:shd w:val="clear" w:color="auto" w:fill="auto"/>
        <w:tabs>
          <w:tab w:val="left" w:pos="675"/>
        </w:tabs>
        <w:spacing w:line="240" w:lineRule="exact"/>
        <w:ind w:right="20"/>
        <w:jc w:val="both"/>
        <w:rPr>
          <w:rFonts w:ascii="Times New Roman" w:hAnsi="Times New Roman" w:cs="Times New Roman"/>
          <w:sz w:val="28"/>
          <w:szCs w:val="24"/>
        </w:rPr>
      </w:pPr>
      <w:r w:rsidRPr="0073292C">
        <w:rPr>
          <w:rFonts w:ascii="Times New Roman" w:hAnsi="Times New Roman" w:cs="Times New Roman"/>
          <w:sz w:val="28"/>
          <w:szCs w:val="24"/>
        </w:rPr>
        <w:t>снять с контроля отдельные пункты решения как выполненные;</w:t>
      </w:r>
    </w:p>
    <w:p w:rsidR="0073292C" w:rsidRPr="0073292C" w:rsidRDefault="0073292C" w:rsidP="0073292C">
      <w:pPr>
        <w:pStyle w:val="3"/>
        <w:numPr>
          <w:ilvl w:val="0"/>
          <w:numId w:val="1"/>
        </w:numPr>
        <w:shd w:val="clear" w:color="auto" w:fill="auto"/>
        <w:tabs>
          <w:tab w:val="left" w:pos="675"/>
        </w:tabs>
        <w:spacing w:line="240" w:lineRule="exact"/>
        <w:ind w:right="20"/>
        <w:jc w:val="both"/>
        <w:rPr>
          <w:rFonts w:ascii="Times New Roman" w:hAnsi="Times New Roman" w:cs="Times New Roman"/>
          <w:sz w:val="28"/>
          <w:szCs w:val="24"/>
        </w:rPr>
      </w:pPr>
      <w:r w:rsidRPr="0073292C">
        <w:rPr>
          <w:rFonts w:ascii="Times New Roman" w:hAnsi="Times New Roman" w:cs="Times New Roman"/>
          <w:sz w:val="28"/>
          <w:szCs w:val="24"/>
        </w:rPr>
        <w:t xml:space="preserve">продлить контрольные полномочия; возложить контрольные </w:t>
      </w:r>
      <w:r>
        <w:rPr>
          <w:rFonts w:ascii="Times New Roman" w:hAnsi="Times New Roman" w:cs="Times New Roman"/>
          <w:sz w:val="28"/>
          <w:szCs w:val="24"/>
        </w:rPr>
        <w:t xml:space="preserve">        </w:t>
      </w:r>
      <w:r w:rsidRPr="0073292C">
        <w:rPr>
          <w:rFonts w:ascii="Times New Roman" w:hAnsi="Times New Roman" w:cs="Times New Roman"/>
          <w:sz w:val="28"/>
          <w:szCs w:val="24"/>
        </w:rPr>
        <w:t>полномочия на иное лицо либо орган;</w:t>
      </w:r>
    </w:p>
    <w:p w:rsidR="0073292C" w:rsidRPr="0073292C" w:rsidRDefault="0073292C" w:rsidP="0073292C">
      <w:pPr>
        <w:pStyle w:val="3"/>
        <w:numPr>
          <w:ilvl w:val="0"/>
          <w:numId w:val="1"/>
        </w:numPr>
        <w:shd w:val="clear" w:color="auto" w:fill="auto"/>
        <w:tabs>
          <w:tab w:val="left" w:pos="675"/>
        </w:tabs>
        <w:spacing w:line="240" w:lineRule="exact"/>
        <w:ind w:right="20"/>
        <w:jc w:val="both"/>
        <w:rPr>
          <w:rFonts w:ascii="Times New Roman" w:hAnsi="Times New Roman" w:cs="Times New Roman"/>
          <w:sz w:val="28"/>
          <w:szCs w:val="24"/>
        </w:rPr>
      </w:pPr>
      <w:r w:rsidRPr="0073292C">
        <w:rPr>
          <w:rFonts w:ascii="Times New Roman" w:hAnsi="Times New Roman" w:cs="Times New Roman"/>
          <w:sz w:val="28"/>
          <w:szCs w:val="24"/>
        </w:rPr>
        <w:t>отменить решение;</w:t>
      </w:r>
    </w:p>
    <w:p w:rsidR="0073292C" w:rsidRPr="0073292C" w:rsidRDefault="0073292C" w:rsidP="0073292C">
      <w:pPr>
        <w:pStyle w:val="3"/>
        <w:numPr>
          <w:ilvl w:val="0"/>
          <w:numId w:val="1"/>
        </w:numPr>
        <w:shd w:val="clear" w:color="auto" w:fill="auto"/>
        <w:tabs>
          <w:tab w:val="left" w:pos="675"/>
        </w:tabs>
        <w:spacing w:line="240" w:lineRule="exact"/>
        <w:ind w:right="20"/>
        <w:jc w:val="both"/>
        <w:rPr>
          <w:rFonts w:ascii="Times New Roman" w:hAnsi="Times New Roman" w:cs="Times New Roman"/>
          <w:sz w:val="28"/>
          <w:szCs w:val="24"/>
        </w:rPr>
      </w:pPr>
      <w:r w:rsidRPr="0073292C">
        <w:rPr>
          <w:rFonts w:ascii="Times New Roman" w:hAnsi="Times New Roman" w:cs="Times New Roman"/>
          <w:sz w:val="28"/>
          <w:szCs w:val="24"/>
        </w:rPr>
        <w:t>изменить решение или дополнить его;</w:t>
      </w:r>
    </w:p>
    <w:p w:rsidR="0073292C" w:rsidRPr="0073292C" w:rsidRDefault="0073292C" w:rsidP="0073292C">
      <w:pPr>
        <w:pStyle w:val="3"/>
        <w:numPr>
          <w:ilvl w:val="0"/>
          <w:numId w:val="1"/>
        </w:numPr>
        <w:shd w:val="clear" w:color="auto" w:fill="auto"/>
        <w:tabs>
          <w:tab w:val="left" w:pos="675"/>
        </w:tabs>
        <w:spacing w:line="240" w:lineRule="exact"/>
        <w:ind w:right="20"/>
        <w:jc w:val="both"/>
        <w:rPr>
          <w:rFonts w:ascii="Times New Roman" w:hAnsi="Times New Roman" w:cs="Times New Roman"/>
          <w:sz w:val="28"/>
          <w:szCs w:val="24"/>
        </w:rPr>
      </w:pPr>
      <w:r w:rsidRPr="0073292C">
        <w:rPr>
          <w:rFonts w:ascii="Times New Roman" w:hAnsi="Times New Roman" w:cs="Times New Roman"/>
          <w:sz w:val="28"/>
          <w:szCs w:val="24"/>
        </w:rPr>
        <w:t>принять дополнительное решение.</w:t>
      </w:r>
    </w:p>
    <w:p w:rsidR="00717BE7" w:rsidRDefault="00717BE7"/>
    <w:sectPr w:rsidR="00717BE7" w:rsidSect="00717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C7C5C"/>
    <w:multiLevelType w:val="multilevel"/>
    <w:tmpl w:val="53E028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19A3AEC"/>
    <w:multiLevelType w:val="multilevel"/>
    <w:tmpl w:val="E96C8F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3292C"/>
    <w:rsid w:val="00717BE7"/>
    <w:rsid w:val="00732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9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73292C"/>
    <w:rPr>
      <w:sz w:val="19"/>
      <w:szCs w:val="19"/>
      <w:shd w:val="clear" w:color="auto" w:fill="FFFFFF"/>
    </w:rPr>
  </w:style>
  <w:style w:type="paragraph" w:customStyle="1" w:styleId="3">
    <w:name w:val="Основной текст3"/>
    <w:basedOn w:val="a"/>
    <w:link w:val="a3"/>
    <w:rsid w:val="0073292C"/>
    <w:pPr>
      <w:widowControl w:val="0"/>
      <w:shd w:val="clear" w:color="auto" w:fill="FFFFFF"/>
      <w:spacing w:line="230" w:lineRule="exact"/>
      <w:jc w:val="right"/>
    </w:pPr>
    <w:rPr>
      <w:rFonts w:asciiTheme="minorHAnsi" w:eastAsiaTheme="minorHAnsi" w:hAnsiTheme="minorHAnsi" w:cstheme="minorBidi"/>
      <w:sz w:val="19"/>
      <w:szCs w:val="19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2021-12-16T07:09:00Z</dcterms:created>
  <dcterms:modified xsi:type="dcterms:W3CDTF">2021-12-16T07:10:00Z</dcterms:modified>
</cp:coreProperties>
</file>