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DF" w:rsidRDefault="004938DF" w:rsidP="004938DF">
      <w:pPr>
        <w:pStyle w:val="a3"/>
        <w:spacing w:before="0" w:beforeAutospacing="0" w:after="0" w:afterAutospacing="0"/>
        <w:jc w:val="center"/>
        <w:rPr>
          <w:b/>
          <w:color w:val="000000"/>
          <w:sz w:val="27"/>
        </w:rPr>
      </w:pPr>
      <w:r w:rsidRPr="006F687C">
        <w:rPr>
          <w:b/>
          <w:color w:val="000000"/>
          <w:sz w:val="27"/>
        </w:rPr>
        <w:t>Статья 11. Местный референдум</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proofErr w:type="gramStart"/>
      <w:r w:rsidRPr="00D65F98">
        <w:rPr>
          <w:color w:val="000000"/>
          <w:sz w:val="27"/>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w:t>
      </w:r>
      <w:r>
        <w:rPr>
          <w:color w:val="000000"/>
          <w:sz w:val="27"/>
        </w:rPr>
        <w:t xml:space="preserve"> </w:t>
      </w:r>
      <w:r w:rsidRPr="00D65F98">
        <w:rPr>
          <w:color w:val="000000"/>
          <w:sz w:val="27"/>
        </w:rPr>
        <w:t>67-ФЗ «Об основных гарантиях избирательных прав и права на участие в референдуме граждан Российской Федерации» (далее – Федеральный закон от 12.06.2002г. №</w:t>
      </w:r>
      <w:r>
        <w:rPr>
          <w:color w:val="000000"/>
          <w:sz w:val="27"/>
        </w:rPr>
        <w:t xml:space="preserve"> </w:t>
      </w:r>
      <w:r w:rsidRPr="00D65F98">
        <w:rPr>
          <w:color w:val="000000"/>
          <w:sz w:val="27"/>
        </w:rPr>
        <w:t>67-ФЗ), Законом Республики Дагестан от 08.12.2005г. №</w:t>
      </w:r>
      <w:r>
        <w:rPr>
          <w:color w:val="000000"/>
          <w:sz w:val="27"/>
        </w:rPr>
        <w:t xml:space="preserve"> </w:t>
      </w:r>
      <w:r w:rsidRPr="00D65F98">
        <w:rPr>
          <w:color w:val="000000"/>
          <w:sz w:val="27"/>
        </w:rPr>
        <w:t>67 «О местном референдуме в Республике Дагестан» (Закон Республики Дагестан</w:t>
      </w:r>
      <w:proofErr w:type="gramEnd"/>
      <w:r w:rsidRPr="00D65F98">
        <w:rPr>
          <w:color w:val="000000"/>
          <w:sz w:val="27"/>
        </w:rPr>
        <w:t xml:space="preserve"> от 08.12.2005г. №</w:t>
      </w:r>
      <w:r>
        <w:rPr>
          <w:color w:val="000000"/>
          <w:sz w:val="27"/>
        </w:rPr>
        <w:t xml:space="preserve"> </w:t>
      </w:r>
      <w:r w:rsidRPr="00D65F98">
        <w:rPr>
          <w:color w:val="000000"/>
          <w:sz w:val="27"/>
        </w:rPr>
        <w:t>67).</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2. Местный референдум проводится на всей территории муниципального района.</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3. Решение о проведении местного референдума принимается Собранием депутатов муниципального района:</w:t>
      </w:r>
    </w:p>
    <w:p w:rsidR="004938DF" w:rsidRPr="00D65F98" w:rsidRDefault="004938DF" w:rsidP="004938DF">
      <w:pPr>
        <w:pStyle w:val="a3"/>
        <w:spacing w:before="0" w:beforeAutospacing="0" w:after="0" w:afterAutospacing="0"/>
        <w:jc w:val="both"/>
        <w:rPr>
          <w:color w:val="000000"/>
          <w:sz w:val="27"/>
        </w:rPr>
      </w:pPr>
      <w:r w:rsidRPr="00D65F98">
        <w:rPr>
          <w:color w:val="000000"/>
          <w:sz w:val="27"/>
        </w:rPr>
        <w:t>1) по инициативе, выдвинутой гражданами Российской Федерации, имеющими право на участие в местном референдуме;</w:t>
      </w:r>
    </w:p>
    <w:p w:rsidR="004938DF" w:rsidRPr="00D65F98" w:rsidRDefault="004938DF" w:rsidP="004938DF">
      <w:pPr>
        <w:pStyle w:val="a3"/>
        <w:spacing w:before="0" w:beforeAutospacing="0" w:after="0" w:afterAutospacing="0"/>
        <w:jc w:val="both"/>
        <w:rPr>
          <w:color w:val="000000"/>
          <w:sz w:val="27"/>
        </w:rPr>
      </w:pPr>
      <w:r w:rsidRPr="00D65F98">
        <w:rPr>
          <w:color w:val="000000"/>
          <w:sz w:val="27"/>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938DF" w:rsidRPr="00D65F98" w:rsidRDefault="004938DF" w:rsidP="004938DF">
      <w:pPr>
        <w:pStyle w:val="a3"/>
        <w:spacing w:before="0" w:beforeAutospacing="0" w:after="0" w:afterAutospacing="0"/>
        <w:jc w:val="both"/>
        <w:rPr>
          <w:color w:val="000000"/>
          <w:sz w:val="27"/>
        </w:rPr>
      </w:pPr>
      <w:r w:rsidRPr="00D65F98">
        <w:rPr>
          <w:color w:val="000000"/>
          <w:sz w:val="27"/>
        </w:rPr>
        <w:t xml:space="preserve">3) по инициативе Собрания депутатов муниципального района и Главы    муниципального района, выдвинутой ими совместно. </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D65F98">
        <w:rPr>
          <w:color w:val="000000"/>
          <w:sz w:val="27"/>
        </w:rPr>
        <w:t>позднее</w:t>
      </w:r>
      <w:proofErr w:type="gramEnd"/>
      <w:r w:rsidRPr="00D65F98">
        <w:rPr>
          <w:color w:val="000000"/>
          <w:sz w:val="27"/>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7. </w:t>
      </w:r>
      <w:proofErr w:type="gramStart"/>
      <w:r w:rsidRPr="00D65F98">
        <w:rPr>
          <w:color w:val="000000"/>
          <w:sz w:val="27"/>
        </w:rPr>
        <w:t xml:space="preserve">В ходатайстве инициативной группы по проведению местного референдума должен (должны) содержаться вопрос (вопросы), предлагаемый </w:t>
      </w:r>
      <w:r w:rsidRPr="00D65F98">
        <w:rPr>
          <w:color w:val="000000"/>
          <w:sz w:val="27"/>
        </w:rPr>
        <w:lastRenderedPageBreak/>
        <w:t>(предлагаемые)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D65F98">
        <w:rPr>
          <w:color w:val="000000"/>
          <w:sz w:val="27"/>
        </w:rPr>
        <w:t xml:space="preserve"> и лиц, уполномоченных действовать от ее имени на территории, где предполагается провести местный референдум. </w:t>
      </w:r>
      <w:proofErr w:type="gramStart"/>
      <w:r w:rsidRPr="00D65F98">
        <w:rPr>
          <w:color w:val="000000"/>
          <w:sz w:val="27"/>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938DF" w:rsidRPr="00D65F98" w:rsidRDefault="004938DF" w:rsidP="004938DF">
      <w:pPr>
        <w:pStyle w:val="a3"/>
        <w:spacing w:before="0" w:beforeAutospacing="0" w:after="0" w:afterAutospacing="0"/>
        <w:jc w:val="both"/>
        <w:rPr>
          <w:color w:val="000000"/>
          <w:sz w:val="27"/>
        </w:rPr>
      </w:pPr>
      <w:r w:rsidRPr="00D65F98">
        <w:rPr>
          <w:color w:val="000000"/>
          <w:sz w:val="27"/>
        </w:rPr>
        <w:t>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образования - о направлении их в Собрание депутатов муниципального района;</w:t>
      </w:r>
    </w:p>
    <w:p w:rsidR="004938DF" w:rsidRPr="00D65F98" w:rsidRDefault="004938DF" w:rsidP="004938DF">
      <w:pPr>
        <w:pStyle w:val="a3"/>
        <w:spacing w:before="0" w:beforeAutospacing="0" w:after="0" w:afterAutospacing="0"/>
        <w:jc w:val="both"/>
        <w:rPr>
          <w:color w:val="000000"/>
          <w:sz w:val="27"/>
        </w:rPr>
      </w:pPr>
      <w:r w:rsidRPr="00D65F98">
        <w:rPr>
          <w:color w:val="000000"/>
          <w:sz w:val="27"/>
        </w:rPr>
        <w:t>- в противном случае - об отказе в регистрации инициативной группы.</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Если Собрание депутатов муниципального района признает, что вопрос, выносимый </w:t>
      </w:r>
      <w:proofErr w:type="gramStart"/>
      <w:r w:rsidRPr="00D65F98">
        <w:rPr>
          <w:color w:val="000000"/>
          <w:sz w:val="27"/>
        </w:rPr>
        <w:t>на</w:t>
      </w:r>
      <w:proofErr w:type="gramEnd"/>
      <w:r w:rsidRPr="00D65F98">
        <w:rPr>
          <w:color w:val="000000"/>
          <w:sz w:val="27"/>
        </w:rPr>
        <w:t xml:space="preserve"> </w:t>
      </w:r>
      <w:proofErr w:type="gramStart"/>
      <w:r w:rsidRPr="00D65F98">
        <w:rPr>
          <w:color w:val="000000"/>
          <w:sz w:val="27"/>
        </w:rPr>
        <w:t>местный</w:t>
      </w:r>
      <w:proofErr w:type="gramEnd"/>
      <w:r w:rsidRPr="00D65F98">
        <w:rPr>
          <w:color w:val="000000"/>
          <w:sz w:val="27"/>
        </w:rPr>
        <w:t xml:space="preserve"> референдум, отвечает требованиям Федерального закона от 12.06.2002г. №</w:t>
      </w:r>
      <w:r>
        <w:rPr>
          <w:color w:val="000000"/>
          <w:sz w:val="27"/>
        </w:rPr>
        <w:t xml:space="preserve"> </w:t>
      </w:r>
      <w:r w:rsidRPr="00D65F98">
        <w:rPr>
          <w:color w:val="000000"/>
          <w:sz w:val="27"/>
        </w:rPr>
        <w:t>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w:t>
      </w:r>
      <w:r>
        <w:rPr>
          <w:color w:val="000000"/>
          <w:sz w:val="27"/>
        </w:rPr>
        <w:t xml:space="preserve"> </w:t>
      </w:r>
      <w:r w:rsidRPr="00D65F98">
        <w:rPr>
          <w:color w:val="000000"/>
          <w:sz w:val="27"/>
        </w:rPr>
        <w:t>г</w:t>
      </w:r>
      <w:r>
        <w:rPr>
          <w:color w:val="000000"/>
          <w:sz w:val="27"/>
        </w:rPr>
        <w:t>ода</w:t>
      </w:r>
      <w:r w:rsidRPr="00D65F98">
        <w:rPr>
          <w:color w:val="000000"/>
          <w:sz w:val="27"/>
        </w:rPr>
        <w:t xml:space="preserve"> №</w:t>
      </w:r>
      <w:r>
        <w:rPr>
          <w:color w:val="000000"/>
          <w:sz w:val="27"/>
        </w:rPr>
        <w:t xml:space="preserve"> </w:t>
      </w:r>
      <w:r w:rsidRPr="00D65F98">
        <w:rPr>
          <w:color w:val="000000"/>
          <w:sz w:val="27"/>
        </w:rPr>
        <w:t xml:space="preserve">67-ФЗ. </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Регистрационное свидетельство, форма которого утверждается Избирательной комиссией Республики Дагестан и которое выдается </w:t>
      </w:r>
      <w:r w:rsidRPr="00D65F98">
        <w:rPr>
          <w:color w:val="000000"/>
          <w:sz w:val="27"/>
        </w:rPr>
        <w:lastRenderedPageBreak/>
        <w:t>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Отказ в регистрации может быть обжалован в порядке, установленном статьей 75 Федерального закона от 12.06.2002г. №67-ФЗ.</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4938DF" w:rsidRPr="00D65F98" w:rsidRDefault="004938DF" w:rsidP="004938DF">
      <w:pPr>
        <w:pStyle w:val="a3"/>
        <w:spacing w:before="0" w:beforeAutospacing="0" w:after="0" w:afterAutospacing="0"/>
        <w:jc w:val="both"/>
        <w:rPr>
          <w:color w:val="000000"/>
          <w:sz w:val="27"/>
        </w:rPr>
      </w:pPr>
      <w:r w:rsidRPr="00D65F98">
        <w:rPr>
          <w:color w:val="000000"/>
          <w:sz w:val="27"/>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Проверке подлежат 20 процентов представленных подписей от необходимого для назначения местного </w:t>
      </w:r>
      <w:proofErr w:type="gramStart"/>
      <w:r w:rsidRPr="00D65F98">
        <w:rPr>
          <w:color w:val="000000"/>
          <w:sz w:val="27"/>
        </w:rPr>
        <w:t>референдума количества подписей участников местного референдума</w:t>
      </w:r>
      <w:proofErr w:type="gramEnd"/>
      <w:r w:rsidRPr="00D65F98">
        <w:rPr>
          <w:color w:val="000000"/>
          <w:sz w:val="27"/>
        </w:rPr>
        <w:t>.</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w:t>
      </w:r>
      <w:r w:rsidRPr="00D65F98">
        <w:rPr>
          <w:color w:val="000000"/>
          <w:sz w:val="27"/>
        </w:rPr>
        <w:lastRenderedPageBreak/>
        <w:t xml:space="preserve">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D65F98">
        <w:rPr>
          <w:color w:val="000000"/>
          <w:sz w:val="27"/>
        </w:rPr>
        <w:t>позднее</w:t>
      </w:r>
      <w:proofErr w:type="gramEnd"/>
      <w:r w:rsidRPr="00D65F98">
        <w:rPr>
          <w:color w:val="000000"/>
          <w:sz w:val="27"/>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D65F98">
        <w:rPr>
          <w:color w:val="000000"/>
          <w:sz w:val="27"/>
        </w:rPr>
        <w:t>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D65F98">
        <w:rPr>
          <w:color w:val="000000"/>
          <w:sz w:val="27"/>
        </w:rPr>
        <w:t xml:space="preserve">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11. </w:t>
      </w:r>
      <w:proofErr w:type="gramStart"/>
      <w:r w:rsidRPr="00D65F98">
        <w:rPr>
          <w:color w:val="000000"/>
          <w:sz w:val="27"/>
        </w:rPr>
        <w:t>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w:t>
      </w:r>
      <w:proofErr w:type="gramEnd"/>
      <w:r w:rsidRPr="00D65F98">
        <w:rPr>
          <w:color w:val="000000"/>
          <w:sz w:val="27"/>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12. Собрание депутатов муниципального района обязано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w:t>
      </w:r>
      <w:proofErr w:type="gramStart"/>
      <w:r w:rsidRPr="00D65F98">
        <w:rPr>
          <w:color w:val="000000"/>
          <w:sz w:val="27"/>
        </w:rPr>
        <w:t>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roofErr w:type="gramEnd"/>
    </w:p>
    <w:p w:rsidR="004938DF" w:rsidRPr="00D65F98" w:rsidRDefault="004938DF" w:rsidP="004938DF">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13. Голосование на местном референдуме может быть назначено только на воскресенье. </w:t>
      </w:r>
      <w:proofErr w:type="gramStart"/>
      <w:r w:rsidRPr="00D65F98">
        <w:rPr>
          <w:color w:val="000000"/>
          <w:sz w:val="27"/>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D65F98">
        <w:rPr>
          <w:color w:val="000000"/>
          <w:sz w:val="27"/>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4938DF" w:rsidRPr="00D65F98" w:rsidRDefault="004938DF" w:rsidP="004938DF">
      <w:pPr>
        <w:pStyle w:val="a3"/>
        <w:spacing w:before="0" w:beforeAutospacing="0" w:after="0" w:afterAutospacing="0"/>
        <w:jc w:val="both"/>
        <w:rPr>
          <w:color w:val="000000"/>
          <w:sz w:val="27"/>
        </w:rPr>
      </w:pPr>
      <w:r>
        <w:rPr>
          <w:color w:val="000000"/>
          <w:sz w:val="27"/>
        </w:rPr>
        <w:lastRenderedPageBreak/>
        <w:t xml:space="preserve">            </w:t>
      </w:r>
      <w:r w:rsidRPr="00D65F98">
        <w:rPr>
          <w:color w:val="000000"/>
          <w:sz w:val="27"/>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0470E4" w:rsidRDefault="000470E4"/>
    <w:sectPr w:rsidR="000470E4" w:rsidSect="0004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8DF"/>
    <w:rsid w:val="000470E4"/>
    <w:rsid w:val="00493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38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10305</Characters>
  <Application>Microsoft Office Word</Application>
  <DocSecurity>0</DocSecurity>
  <Lines>85</Lines>
  <Paragraphs>24</Paragraphs>
  <ScaleCrop>false</ScaleCrop>
  <Company>Krokoz™</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2017-10-13T06:39:00Z</dcterms:created>
  <dcterms:modified xsi:type="dcterms:W3CDTF">2017-10-13T06:39:00Z</dcterms:modified>
</cp:coreProperties>
</file>