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42" w:rsidRPr="006F687C" w:rsidRDefault="00C72042" w:rsidP="00C72042">
      <w:pPr>
        <w:pStyle w:val="a3"/>
        <w:spacing w:before="0" w:beforeAutospacing="0" w:after="0" w:afterAutospacing="0"/>
        <w:jc w:val="center"/>
        <w:rPr>
          <w:b/>
          <w:color w:val="000000"/>
          <w:sz w:val="27"/>
        </w:rPr>
      </w:pPr>
      <w:r w:rsidRPr="006F687C">
        <w:rPr>
          <w:b/>
          <w:color w:val="000000"/>
          <w:sz w:val="27"/>
        </w:rPr>
        <w:t>Статья 17. Опрос граждан</w:t>
      </w:r>
    </w:p>
    <w:p w:rsidR="00C72042" w:rsidRPr="00D65F98" w:rsidRDefault="00C72042" w:rsidP="00C72042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</w:t>
      </w:r>
      <w:r w:rsidRPr="00D65F98">
        <w:rPr>
          <w:color w:val="000000"/>
          <w:sz w:val="27"/>
        </w:rPr>
        <w:t>1.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района, а также органами государственной власти.</w:t>
      </w:r>
    </w:p>
    <w:p w:rsidR="00C72042" w:rsidRPr="00D65F98" w:rsidRDefault="00C72042" w:rsidP="00C72042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 xml:space="preserve"> Результаты опроса носят рекомендательный характер.</w:t>
      </w:r>
    </w:p>
    <w:p w:rsidR="00C72042" w:rsidRPr="00D65F98" w:rsidRDefault="00C72042" w:rsidP="00C72042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</w:t>
      </w:r>
      <w:r w:rsidRPr="00D65F98">
        <w:rPr>
          <w:color w:val="000000"/>
          <w:sz w:val="27"/>
        </w:rPr>
        <w:t>2. В опросе граждан имеют право участвовать жители муниципального района, обладающие избирательным правом.</w:t>
      </w:r>
    </w:p>
    <w:p w:rsidR="00C72042" w:rsidRPr="00D65F98" w:rsidRDefault="00C72042" w:rsidP="00C72042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</w:t>
      </w:r>
      <w:r w:rsidRPr="00D65F98">
        <w:rPr>
          <w:color w:val="000000"/>
          <w:sz w:val="27"/>
        </w:rPr>
        <w:t>3. Опрос граждан проводится по инициативе:</w:t>
      </w:r>
    </w:p>
    <w:p w:rsidR="00C72042" w:rsidRPr="00D65F98" w:rsidRDefault="00C72042" w:rsidP="00C72042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>1) Собрания депутатов или Главы муниципального района - по вопросам местного значения;</w:t>
      </w:r>
    </w:p>
    <w:p w:rsidR="00C72042" w:rsidRPr="00D65F98" w:rsidRDefault="00C72042" w:rsidP="00C72042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>2) органов государственной власти Республики Дагестан -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значения.</w:t>
      </w:r>
    </w:p>
    <w:p w:rsidR="00C72042" w:rsidRPr="00D65F98" w:rsidRDefault="00C72042" w:rsidP="00C72042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</w:t>
      </w:r>
      <w:r w:rsidRPr="00D65F98">
        <w:rPr>
          <w:color w:val="000000"/>
          <w:sz w:val="27"/>
        </w:rPr>
        <w:t>4. Порядок назначения и проведения опроса граждан определяется нормативным правовым актом Собрания депутатов муниципального района в соответстви</w:t>
      </w:r>
      <w:r>
        <w:rPr>
          <w:color w:val="000000"/>
          <w:sz w:val="27"/>
        </w:rPr>
        <w:t>и с законом Республики Дагестан.</w:t>
      </w:r>
    </w:p>
    <w:p w:rsidR="00C72042" w:rsidRPr="00D65F98" w:rsidRDefault="00C72042" w:rsidP="00C72042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</w:t>
      </w:r>
      <w:r w:rsidRPr="00D65F98">
        <w:rPr>
          <w:color w:val="000000"/>
          <w:sz w:val="27"/>
        </w:rPr>
        <w:t xml:space="preserve">5. Решение о назначении опроса граждан принимается Собранием депутатов. </w:t>
      </w:r>
    </w:p>
    <w:p w:rsidR="00C72042" w:rsidRPr="00D65F98" w:rsidRDefault="00C72042" w:rsidP="00C72042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</w:t>
      </w:r>
      <w:r w:rsidRPr="00D65F98">
        <w:rPr>
          <w:color w:val="000000"/>
          <w:sz w:val="27"/>
        </w:rPr>
        <w:t>6. Жители муниципального района должны быть проинформированы о проведении опроса граждан не менее чем за 10 дней до его проведения.</w:t>
      </w:r>
    </w:p>
    <w:p w:rsidR="00C72042" w:rsidRPr="00D65F98" w:rsidRDefault="00C72042" w:rsidP="00C72042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</w:t>
      </w:r>
      <w:r w:rsidRPr="00D65F98">
        <w:rPr>
          <w:color w:val="000000"/>
          <w:sz w:val="27"/>
        </w:rPr>
        <w:t>7. Финансирование мероприятий, связанных с подготовкой и проведением опроса граждан, осуществляется:</w:t>
      </w:r>
    </w:p>
    <w:p w:rsidR="00C72042" w:rsidRPr="00D65F98" w:rsidRDefault="00C72042" w:rsidP="00C72042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>1) за счет средств местного бюджета - при проведении его по инициативе органов местного самоуправления муниципального района;</w:t>
      </w:r>
    </w:p>
    <w:p w:rsidR="00C72042" w:rsidRPr="00D65F98" w:rsidRDefault="00C72042" w:rsidP="00C72042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 xml:space="preserve">2) за счет средств бюджета Республики Дагестан - при проведении его по инициативе органов государственной власти Республики Дагестан» </w:t>
      </w:r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042"/>
    <w:rsid w:val="000470E4"/>
    <w:rsid w:val="00C7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Company>Krokoz™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2017-10-13T06:41:00Z</dcterms:created>
  <dcterms:modified xsi:type="dcterms:W3CDTF">2017-10-13T06:42:00Z</dcterms:modified>
</cp:coreProperties>
</file>