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C5" w:rsidRPr="00C30A69" w:rsidRDefault="001875C5" w:rsidP="001875C5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C30A69">
        <w:rPr>
          <w:b/>
          <w:color w:val="000000"/>
          <w:sz w:val="27"/>
        </w:rPr>
        <w:t>Статья 25.  Досрочное прекращение полномочий Собрания  депутатов</w:t>
      </w:r>
    </w:p>
    <w:p w:rsidR="001875C5" w:rsidRPr="00C30A69" w:rsidRDefault="001875C5" w:rsidP="001875C5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C30A69">
        <w:rPr>
          <w:b/>
          <w:color w:val="000000"/>
          <w:sz w:val="27"/>
        </w:rPr>
        <w:t>муниципального района</w:t>
      </w:r>
    </w:p>
    <w:p w:rsidR="001875C5" w:rsidRPr="00D65F98" w:rsidRDefault="001875C5" w:rsidP="001875C5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1. Полномочия Собрания депутатов муниципального района независимо от порядка его формирования  могут быть прекращены досрочно  в порядке и по основаниям, которые предусмотрены статьей 73 Федерального зак</w:t>
      </w:r>
      <w:r w:rsidRPr="00D65F98">
        <w:rPr>
          <w:color w:val="000000"/>
          <w:sz w:val="27"/>
        </w:rPr>
        <w:t>о</w:t>
      </w:r>
      <w:r w:rsidRPr="00D65F98">
        <w:rPr>
          <w:color w:val="000000"/>
          <w:sz w:val="27"/>
        </w:rPr>
        <w:t>на от 06.10.2003 года № 131-ФЗ.  Полномочия Собрания депутатов  также прекращаются:</w:t>
      </w:r>
    </w:p>
    <w:p w:rsidR="001875C5" w:rsidRPr="00D65F98" w:rsidRDefault="001875C5" w:rsidP="001875C5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>1) в случае принятия указанным органом решения о самороспуске, которое принимается не менее чем двумя третями голосов от у</w:t>
      </w:r>
      <w:r w:rsidRPr="00D65F98">
        <w:rPr>
          <w:color w:val="000000"/>
          <w:sz w:val="27"/>
        </w:rPr>
        <w:t>с</w:t>
      </w:r>
      <w:r w:rsidRPr="00D65F98">
        <w:rPr>
          <w:color w:val="000000"/>
          <w:sz w:val="27"/>
        </w:rPr>
        <w:t>тановленного числа депутатов;</w:t>
      </w:r>
    </w:p>
    <w:p w:rsidR="001875C5" w:rsidRPr="00D65F98" w:rsidRDefault="001875C5" w:rsidP="001875C5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>2) в случае вступления в силу решения Верховного суда Республики Дагестан о неправомочн</w:t>
      </w:r>
      <w:r w:rsidRPr="00D65F98">
        <w:rPr>
          <w:color w:val="000000"/>
          <w:sz w:val="27"/>
        </w:rPr>
        <w:t>о</w:t>
      </w:r>
      <w:r w:rsidRPr="00D65F98">
        <w:rPr>
          <w:color w:val="000000"/>
          <w:sz w:val="27"/>
        </w:rPr>
        <w:t>сти  данного состава депутатов Собрания депутатов, в том числе в связи со сложением депутатами своих полномочий;</w:t>
      </w:r>
    </w:p>
    <w:p w:rsidR="001875C5" w:rsidRPr="00D65F98" w:rsidRDefault="001875C5" w:rsidP="001875C5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>3) в случае преобразования муниципального района, осуществляемого в соответствии  с частями 4, 6, 6.2, 7 статьи 13 Федерального закона от 06.10.2003 года № 131-ФЗ;</w:t>
      </w:r>
    </w:p>
    <w:p w:rsidR="001875C5" w:rsidRPr="00D65F98" w:rsidRDefault="001875C5" w:rsidP="001875C5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      4)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образования.</w:t>
      </w:r>
    </w:p>
    <w:p w:rsidR="001875C5" w:rsidRPr="00D65F98" w:rsidRDefault="001875C5" w:rsidP="001875C5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      5)  в случае нарушения срока издания муниципального правового акта, требуемого для реализации решения, принятого путем</w:t>
      </w:r>
      <w:r>
        <w:rPr>
          <w:color w:val="000000"/>
          <w:sz w:val="27"/>
        </w:rPr>
        <w:t xml:space="preserve"> прямого волеизъявления населения</w:t>
      </w:r>
      <w:r w:rsidRPr="00D65F98">
        <w:rPr>
          <w:color w:val="000000"/>
          <w:sz w:val="27"/>
        </w:rPr>
        <w:t>.</w:t>
      </w:r>
    </w:p>
    <w:p w:rsidR="001875C5" w:rsidRPr="00D65F98" w:rsidRDefault="001875C5" w:rsidP="001875C5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</w:t>
      </w:r>
      <w:r w:rsidRPr="00D65F98">
        <w:rPr>
          <w:color w:val="000000"/>
          <w:sz w:val="27"/>
        </w:rPr>
        <w:t>2. Досрочное прекращение полномочий Собрания депутатов влечет досрочное прекращение полномочий его депутатов.</w:t>
      </w:r>
    </w:p>
    <w:p w:rsidR="001875C5" w:rsidRDefault="001875C5" w:rsidP="001875C5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</w:t>
      </w:r>
      <w:r w:rsidRPr="00D65F98">
        <w:rPr>
          <w:color w:val="000000"/>
          <w:sz w:val="27"/>
        </w:rPr>
        <w:t>3. В случае досрочного прекращения полномочий Собрания депутатов</w:t>
      </w:r>
      <w:r>
        <w:rPr>
          <w:color w:val="000000"/>
          <w:sz w:val="27"/>
        </w:rPr>
        <w:t xml:space="preserve"> муниципального района</w:t>
      </w:r>
      <w:r w:rsidRPr="00D65F98">
        <w:rPr>
          <w:color w:val="000000"/>
          <w:sz w:val="27"/>
        </w:rPr>
        <w:t>,</w:t>
      </w:r>
      <w:r>
        <w:rPr>
          <w:color w:val="000000"/>
          <w:sz w:val="27"/>
        </w:rPr>
        <w:t xml:space="preserve"> Собрание депутатов поселений входящих в состав муниципального района, обязаны в течение одного месяца избрать в состав  Собрания</w:t>
      </w:r>
      <w:r w:rsidRPr="00D65F98">
        <w:rPr>
          <w:color w:val="000000"/>
          <w:sz w:val="27"/>
        </w:rPr>
        <w:t xml:space="preserve"> депутатов</w:t>
      </w:r>
      <w:r>
        <w:rPr>
          <w:color w:val="000000"/>
          <w:sz w:val="27"/>
        </w:rPr>
        <w:t xml:space="preserve"> муниципального района других депутатов</w:t>
      </w:r>
      <w:r w:rsidRPr="00D65F98">
        <w:rPr>
          <w:color w:val="000000"/>
          <w:sz w:val="27"/>
        </w:rPr>
        <w:t>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5C5"/>
    <w:rsid w:val="000470E4"/>
    <w:rsid w:val="0018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Krokoz™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2017-10-13T06:45:00Z</dcterms:created>
  <dcterms:modified xsi:type="dcterms:W3CDTF">2017-10-13T06:45:00Z</dcterms:modified>
</cp:coreProperties>
</file>